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郴州市苏仙区人民检察院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4F4D4E"/>
          <w:spacing w:val="0"/>
          <w:sz w:val="44"/>
          <w:szCs w:val="44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造价咨询服务入围中标（成交）公告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158" w:lineRule="atLeast"/>
        <w:ind w:left="0" w:right="-758" w:firstLine="440"/>
        <w:jc w:val="left"/>
        <w:rPr>
          <w:rFonts w:hint="eastAsia" w:ascii="宋体" w:hAnsi="宋体" w:eastAsia="宋体" w:cs="宋体"/>
          <w:i w:val="0"/>
          <w:caps w:val="0"/>
          <w:color w:val="4F4D4E"/>
          <w:spacing w:val="0"/>
          <w:kern w:val="0"/>
          <w:sz w:val="22"/>
          <w:szCs w:val="2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158" w:lineRule="atLeast"/>
        <w:ind w:right="-758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4F4D4E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F4D4E"/>
          <w:spacing w:val="0"/>
          <w:kern w:val="0"/>
          <w:sz w:val="32"/>
          <w:szCs w:val="32"/>
          <w:shd w:val="clear" w:fill="FFFFFF"/>
          <w:lang w:val="en-US" w:eastAsia="zh-CN" w:bidi="ar"/>
        </w:rPr>
        <w:t>郴州市苏仙区人民检察院工程、货物、服务等项目的造价咨询服务</w:t>
      </w:r>
      <w:r>
        <w:rPr>
          <w:rFonts w:hint="eastAsia" w:ascii="仿宋_GB2312" w:hAnsi="仿宋_GB2312" w:eastAsia="仿宋_GB2312" w:cs="仿宋_GB2312"/>
          <w:i w:val="0"/>
          <w:caps w:val="0"/>
          <w:color w:val="4F4D4E"/>
          <w:spacing w:val="0"/>
          <w:kern w:val="0"/>
          <w:sz w:val="32"/>
          <w:szCs w:val="32"/>
          <w:shd w:val="clear" w:fill="FFFFFF"/>
          <w:lang w:val="en-US" w:eastAsia="zh-CN" w:bidi="ar"/>
        </w:rPr>
        <w:t>项目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（自签订合同之日起2年）</w:t>
      </w:r>
      <w:r>
        <w:rPr>
          <w:rFonts w:hint="eastAsia" w:ascii="仿宋_GB2312" w:hAnsi="仿宋_GB2312" w:eastAsia="仿宋_GB2312" w:cs="仿宋_GB2312"/>
          <w:i w:val="0"/>
          <w:caps w:val="0"/>
          <w:color w:val="4F4D4E"/>
          <w:spacing w:val="0"/>
          <w:kern w:val="0"/>
          <w:sz w:val="32"/>
          <w:szCs w:val="32"/>
          <w:shd w:val="clear" w:fill="FFFFFF"/>
          <w:lang w:val="en-US" w:eastAsia="zh-CN" w:bidi="ar"/>
        </w:rPr>
        <w:t>入围评审已结束，现将该入围中标（成交）结果公告如下：</w:t>
      </w:r>
    </w:p>
    <w:tbl>
      <w:tblPr>
        <w:tblStyle w:val="3"/>
        <w:tblW w:w="7555" w:type="dxa"/>
        <w:tblInd w:w="8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6"/>
        <w:gridCol w:w="60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790" w:hRule="atLeast"/>
        </w:trPr>
        <w:tc>
          <w:tcPr>
            <w:tcW w:w="102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F4D4E"/>
                <w:spacing w:val="0"/>
                <w:kern w:val="0"/>
                <w:sz w:val="32"/>
                <w:szCs w:val="32"/>
                <w:lang w:val="en-US" w:eastAsia="zh-CN" w:bidi="ar"/>
              </w:rPr>
              <w:t>排序</w:t>
            </w:r>
          </w:p>
        </w:tc>
        <w:tc>
          <w:tcPr>
            <w:tcW w:w="397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F4D4E"/>
                <w:spacing w:val="0"/>
                <w:kern w:val="0"/>
                <w:sz w:val="32"/>
                <w:szCs w:val="32"/>
                <w:lang w:val="en-US" w:eastAsia="zh-CN" w:bidi="ar"/>
              </w:rPr>
              <w:t>入围中标候选人名称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02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F4D4E"/>
                <w:spacing w:val="0"/>
                <w:kern w:val="0"/>
                <w:sz w:val="32"/>
                <w:szCs w:val="32"/>
                <w:lang w:val="en-US" w:eastAsia="zh-CN" w:bidi="ar"/>
              </w:rPr>
              <w:t>第一名</w:t>
            </w:r>
          </w:p>
        </w:tc>
        <w:tc>
          <w:tcPr>
            <w:tcW w:w="397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华新项目管理集团有限公司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2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F4D4E"/>
                <w:spacing w:val="0"/>
                <w:kern w:val="0"/>
                <w:sz w:val="32"/>
                <w:szCs w:val="32"/>
                <w:lang w:val="en-US" w:eastAsia="zh-CN" w:bidi="ar"/>
              </w:rPr>
              <w:t>第二名</w:t>
            </w:r>
          </w:p>
        </w:tc>
        <w:tc>
          <w:tcPr>
            <w:tcW w:w="397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湖南省湘资工程咨询管理有限责任公司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158" w:lineRule="atLeast"/>
        <w:ind w:right="-901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4F4D4E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F4D4E"/>
          <w:spacing w:val="0"/>
          <w:kern w:val="0"/>
          <w:sz w:val="32"/>
          <w:szCs w:val="32"/>
          <w:shd w:val="clear" w:fill="FFFFFF"/>
          <w:lang w:val="en-US" w:eastAsia="zh-CN" w:bidi="ar"/>
        </w:rPr>
        <w:t>公告期限：自本公告发布之日起3个工作日。参与投标活动的供应商如对此公告有异议的，请于公示期内，以书面形式向招标人提出质疑。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158" w:lineRule="atLeast"/>
        <w:ind w:left="0" w:right="-901" w:firstLine="440"/>
        <w:jc w:val="left"/>
        <w:rPr>
          <w:rFonts w:hint="eastAsia" w:ascii="仿宋_GB2312" w:hAnsi="仿宋_GB2312" w:eastAsia="仿宋_GB2312" w:cs="仿宋_GB2312"/>
          <w:i w:val="0"/>
          <w:caps w:val="0"/>
          <w:color w:val="4F4D4E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F4D4E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158" w:lineRule="atLeast"/>
        <w:ind w:right="-901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4F4D4E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F4D4E"/>
          <w:spacing w:val="0"/>
          <w:kern w:val="0"/>
          <w:sz w:val="32"/>
          <w:szCs w:val="32"/>
          <w:lang w:val="en-US" w:eastAsia="zh-CN" w:bidi="ar"/>
        </w:rPr>
        <w:t>招标人：郴州市苏仙区人民检察院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8" w:lineRule="atLeast"/>
        <w:ind w:right="-901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4F4D4E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F4D4E"/>
          <w:spacing w:val="0"/>
          <w:kern w:val="0"/>
          <w:sz w:val="32"/>
          <w:szCs w:val="32"/>
          <w:lang w:val="en-US" w:eastAsia="zh-CN" w:bidi="ar"/>
        </w:rPr>
        <w:t>联系地址：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郴州市苏仙区人民检察院311办公室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8" w:lineRule="atLeast"/>
        <w:ind w:right="-901" w:firstLine="640" w:firstLineChars="200"/>
        <w:jc w:val="left"/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F4D4E"/>
          <w:spacing w:val="0"/>
          <w:kern w:val="0"/>
          <w:sz w:val="32"/>
          <w:szCs w:val="32"/>
          <w:lang w:val="en-US" w:eastAsia="zh-CN" w:bidi="ar"/>
        </w:rPr>
        <w:t>联系人：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陈家琪   13762565990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8" w:lineRule="atLeast"/>
        <w:ind w:right="-901" w:firstLine="640" w:firstLineChars="200"/>
        <w:jc w:val="left"/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8" w:lineRule="atLeast"/>
        <w:ind w:right="-901" w:firstLine="640" w:firstLineChars="200"/>
        <w:jc w:val="left"/>
        <w:rPr>
          <w:rFonts w:hint="default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 xml:space="preserve">                          2025年10月31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263BB"/>
    <w:rsid w:val="0270441A"/>
    <w:rsid w:val="07492BDA"/>
    <w:rsid w:val="078A3833"/>
    <w:rsid w:val="078C6E18"/>
    <w:rsid w:val="0923575F"/>
    <w:rsid w:val="0BB263BB"/>
    <w:rsid w:val="0F3B4182"/>
    <w:rsid w:val="1443024A"/>
    <w:rsid w:val="1FDB2B49"/>
    <w:rsid w:val="23FB574F"/>
    <w:rsid w:val="27562BFB"/>
    <w:rsid w:val="275E1DA3"/>
    <w:rsid w:val="2BF650AA"/>
    <w:rsid w:val="329A4969"/>
    <w:rsid w:val="33D97906"/>
    <w:rsid w:val="34DE182E"/>
    <w:rsid w:val="36A12545"/>
    <w:rsid w:val="3A1709A0"/>
    <w:rsid w:val="3B601198"/>
    <w:rsid w:val="3E0D2846"/>
    <w:rsid w:val="4ADB120E"/>
    <w:rsid w:val="5DAB3795"/>
    <w:rsid w:val="63D02678"/>
    <w:rsid w:val="72F06B67"/>
    <w:rsid w:val="754F0D0F"/>
    <w:rsid w:val="7A80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2025-10-31T01:18:00Z</dcterms:created>
  <dc:creator>sxjcy</dc:creator>
  <cp:lastModifiedBy>sxjcy</cp:lastModifiedBy>
  <cp:lastPrinted>2025-10-31T02:14:53Z</cp:lastPrinted>
  <dcterms:modified xsi:type="dcterms:W3CDTF">2025-10-31T03:31:06Z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